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2C77" w14:textId="487BF759" w:rsidR="003B506E" w:rsidRPr="00B4615B" w:rsidRDefault="003B506E" w:rsidP="003B506E">
      <w:pPr>
        <w:rPr>
          <w:rFonts w:ascii="Arial" w:hAnsi="Arial" w:cs="Arial"/>
          <w:b/>
          <w:bCs/>
          <w:sz w:val="24"/>
          <w:szCs w:val="24"/>
        </w:rPr>
      </w:pPr>
      <w:r w:rsidRPr="00B4615B">
        <w:rPr>
          <w:rFonts w:ascii="Arial" w:hAnsi="Arial" w:cs="Arial"/>
          <w:b/>
          <w:bCs/>
          <w:sz w:val="24"/>
          <w:szCs w:val="24"/>
        </w:rPr>
        <w:t>Dyrektor Powiatowego Centrum Pomocy Rodzinie w Oławie ogłasza nabór na</w:t>
      </w:r>
      <w:r w:rsidR="00B4615B">
        <w:rPr>
          <w:rFonts w:ascii="Arial" w:hAnsi="Arial" w:cs="Arial"/>
          <w:b/>
          <w:bCs/>
          <w:sz w:val="24"/>
          <w:szCs w:val="24"/>
        </w:rPr>
        <w:t> </w:t>
      </w:r>
      <w:r w:rsidRPr="00B4615B">
        <w:rPr>
          <w:rFonts w:ascii="Arial" w:hAnsi="Arial" w:cs="Arial"/>
          <w:b/>
          <w:bCs/>
          <w:sz w:val="24"/>
          <w:szCs w:val="24"/>
        </w:rPr>
        <w:t xml:space="preserve">wolne kierownicze stanowisko urzędnicze </w:t>
      </w:r>
      <w:r w:rsidR="006F0FA8" w:rsidRPr="00B4615B">
        <w:rPr>
          <w:rFonts w:ascii="Arial" w:hAnsi="Arial" w:cs="Arial"/>
          <w:b/>
          <w:bCs/>
          <w:sz w:val="24"/>
          <w:szCs w:val="24"/>
        </w:rPr>
        <w:t>Kierownika Zespołu do spraw rodzinnej pieczy zastępczej (K/M)</w:t>
      </w:r>
    </w:p>
    <w:p w14:paraId="461FB649" w14:textId="77777777" w:rsidR="003B506E" w:rsidRPr="008D3991" w:rsidRDefault="003B506E" w:rsidP="003B506E">
      <w:pPr>
        <w:rPr>
          <w:rFonts w:ascii="Arial" w:hAnsi="Arial" w:cs="Arial"/>
        </w:rPr>
      </w:pPr>
      <w:r w:rsidRPr="008D3991">
        <w:rPr>
          <w:rFonts w:ascii="Arial" w:hAnsi="Arial" w:cs="Arial"/>
        </w:rPr>
        <w:t> </w:t>
      </w:r>
    </w:p>
    <w:p w14:paraId="49A0D627" w14:textId="3023B9CC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       </w:t>
      </w:r>
      <w:r w:rsidR="00C07FE6" w:rsidRPr="00BB788B">
        <w:rPr>
          <w:rFonts w:ascii="Arial" w:hAnsi="Arial" w:cs="Arial"/>
          <w:b/>
          <w:bCs/>
          <w:color w:val="000000" w:themeColor="text1"/>
        </w:rPr>
        <w:t>Osoba ubiegająca się o zatrudnienie</w:t>
      </w:r>
      <w:r w:rsidRPr="00BB788B">
        <w:rPr>
          <w:rFonts w:ascii="Arial" w:hAnsi="Arial" w:cs="Arial"/>
          <w:b/>
          <w:bCs/>
          <w:color w:val="000000" w:themeColor="text1"/>
        </w:rPr>
        <w:t xml:space="preserve"> musi spełniać następujące wymagania (niezbędne):</w:t>
      </w:r>
    </w:p>
    <w:p w14:paraId="3A446285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Obywatelstwo polskie.</w:t>
      </w:r>
    </w:p>
    <w:p w14:paraId="6C8465AD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Pełna zdolność do czynności prawnych oraz korzystanie z pełni praw publicznych.</w:t>
      </w:r>
    </w:p>
    <w:p w14:paraId="2E3D8420" w14:textId="768D5344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Brak skazania prawomocnym wyrokiem sądu za umyślne przestępstwo ścigane z</w:t>
      </w:r>
      <w:r w:rsidR="00B10869"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color w:val="000000" w:themeColor="text1"/>
        </w:rPr>
        <w:t>oskarżenia publicznego lub umyślne przestępstwo skarbowe.</w:t>
      </w:r>
    </w:p>
    <w:p w14:paraId="58AB82A7" w14:textId="079B7AA5" w:rsidR="005E3D0D" w:rsidRPr="00BB788B" w:rsidRDefault="005E3D0D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Niefigurowanie w bazie danych Rejestru Sprawców Przestępstw na Tle Seksualnym.</w:t>
      </w:r>
    </w:p>
    <w:p w14:paraId="0DF28CEB" w14:textId="0E2FB83C" w:rsidR="0007176A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BB788B">
        <w:rPr>
          <w:rFonts w:ascii="Arial" w:hAnsi="Arial" w:cs="Arial"/>
          <w:color w:val="000000" w:themeColor="text1"/>
        </w:rPr>
        <w:t>Wykształcenie wyższe</w:t>
      </w:r>
      <w:r w:rsidR="006F0FA8" w:rsidRPr="00BB788B">
        <w:rPr>
          <w:rFonts w:ascii="Arial" w:hAnsi="Arial" w:cs="Arial"/>
          <w:color w:val="000000" w:themeColor="text1"/>
        </w:rPr>
        <w:t xml:space="preserve"> na kierunku: prawo, administracja, zarządzanie, pedagogika, </w:t>
      </w:r>
      <w:r w:rsidR="006F0FA8" w:rsidRPr="008C17B3">
        <w:rPr>
          <w:rFonts w:ascii="Arial" w:hAnsi="Arial" w:cs="Arial"/>
          <w:color w:val="0D0D0D" w:themeColor="text1" w:themeTint="F2"/>
        </w:rPr>
        <w:t>psychologia, socjologia, praca socjalna, nauki o rodzinie</w:t>
      </w:r>
      <w:r w:rsidR="0007176A" w:rsidRPr="008C17B3">
        <w:rPr>
          <w:rFonts w:ascii="Arial" w:hAnsi="Arial" w:cs="Arial"/>
          <w:color w:val="0D0D0D" w:themeColor="text1" w:themeTint="F2"/>
        </w:rPr>
        <w:t>.</w:t>
      </w:r>
    </w:p>
    <w:p w14:paraId="47C206DA" w14:textId="77777777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Nieposzlakowana opinia.</w:t>
      </w:r>
    </w:p>
    <w:p w14:paraId="656A32E0" w14:textId="51AECBEC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Co najmniej 5-letni staż pracy, w tym co najmniej 3-</w:t>
      </w:r>
      <w:r w:rsidR="006F0FA8" w:rsidRPr="008C17B3">
        <w:rPr>
          <w:rFonts w:ascii="Arial" w:hAnsi="Arial" w:cs="Arial"/>
          <w:color w:val="0D0D0D" w:themeColor="text1" w:themeTint="F2"/>
        </w:rPr>
        <w:t>l</w:t>
      </w:r>
      <w:r w:rsidRPr="008C17B3">
        <w:rPr>
          <w:rFonts w:ascii="Arial" w:hAnsi="Arial" w:cs="Arial"/>
          <w:color w:val="0D0D0D" w:themeColor="text1" w:themeTint="F2"/>
        </w:rPr>
        <w:t>etni staż pracy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lub wykonywanie pracy przez co najmniej 3 lata działalności gospodarczej o charakterze zgodnym z wymaganiami na danym stanowisku</w:t>
      </w:r>
      <w:r w:rsidR="008C17B3" w:rsidRPr="008C17B3">
        <w:rPr>
          <w:rFonts w:ascii="Arial" w:hAnsi="Arial" w:cs="Arial"/>
          <w:color w:val="0D0D0D" w:themeColor="text1" w:themeTint="F2"/>
        </w:rPr>
        <w:t>.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</w:t>
      </w:r>
    </w:p>
    <w:p w14:paraId="482B6CE8" w14:textId="0F6386C7" w:rsidR="008576D4" w:rsidRPr="008C17B3" w:rsidRDefault="008576D4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 jest i nie był/a pozbawiony/a władzy rodzicielskiej oraz władza rodzicielska nie jest jemu/jej zawieszona ani ograniczona.</w:t>
      </w:r>
    </w:p>
    <w:p w14:paraId="3E5AC7F6" w14:textId="63B64DC6" w:rsidR="008576D4" w:rsidRPr="008C17B3" w:rsidRDefault="008576D4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Wypełnianie obowiązku alimentacyjnego -  w przypadku, gdy taki obowiązek wynika z nałożonego tytułu egzekucyjnego.</w:t>
      </w:r>
    </w:p>
    <w:p w14:paraId="56089B72" w14:textId="38AE733C" w:rsidR="003B506E" w:rsidRPr="00BB788B" w:rsidRDefault="009012EF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najomość przepisów prawnych</w:t>
      </w:r>
      <w:r w:rsidR="006F0FA8" w:rsidRPr="00BB788B">
        <w:rPr>
          <w:rFonts w:ascii="Arial" w:hAnsi="Arial" w:cs="Arial"/>
          <w:color w:val="000000" w:themeColor="text1"/>
        </w:rPr>
        <w:t xml:space="preserve"> z zakresu funkcjonowania samorządu terytorialnego, kodeksu rodzinnego i opiekuńczego, kodeksu postępowania administracyjnego, ustawy o wspieraniu rodziny i systemie pieczy zastępczej, ustawy o pomocy społecznej </w:t>
      </w:r>
      <w:r w:rsidR="008576D4" w:rsidRPr="00BB788B">
        <w:rPr>
          <w:rFonts w:ascii="Arial" w:hAnsi="Arial" w:cs="Arial"/>
          <w:color w:val="000000" w:themeColor="text1"/>
        </w:rPr>
        <w:t xml:space="preserve"> oraz przepisów</w:t>
      </w:r>
      <w:r w:rsidR="003B506E" w:rsidRPr="00BB788B">
        <w:rPr>
          <w:rFonts w:ascii="Arial" w:hAnsi="Arial" w:cs="Arial"/>
          <w:color w:val="000000" w:themeColor="text1"/>
        </w:rPr>
        <w:t xml:space="preserve"> wykonawczych wydanych na podstawie powyższych </w:t>
      </w:r>
      <w:r w:rsidR="008576D4" w:rsidRPr="00BB788B">
        <w:rPr>
          <w:rFonts w:ascii="Arial" w:hAnsi="Arial" w:cs="Arial"/>
          <w:color w:val="000000" w:themeColor="text1"/>
        </w:rPr>
        <w:t>aktów prawnych</w:t>
      </w:r>
      <w:r w:rsidR="003B506E" w:rsidRPr="00BB788B">
        <w:rPr>
          <w:rFonts w:ascii="Arial" w:hAnsi="Arial" w:cs="Arial"/>
          <w:color w:val="000000" w:themeColor="text1"/>
        </w:rPr>
        <w:t>.</w:t>
      </w:r>
    </w:p>
    <w:p w14:paraId="275D94FB" w14:textId="77777777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8576D4">
        <w:rPr>
          <w:rFonts w:ascii="Arial" w:hAnsi="Arial" w:cs="Arial"/>
          <w:b/>
          <w:bCs/>
          <w:color w:val="70AD47" w:themeColor="accent6"/>
        </w:rPr>
        <w:t>II      </w:t>
      </w:r>
      <w:r w:rsidRPr="00BB788B">
        <w:rPr>
          <w:rFonts w:ascii="Arial" w:hAnsi="Arial" w:cs="Arial"/>
          <w:b/>
          <w:bCs/>
          <w:color w:val="000000" w:themeColor="text1"/>
        </w:rPr>
        <w:t>Wymagania dodatkowe:</w:t>
      </w:r>
    </w:p>
    <w:p w14:paraId="1D619CB9" w14:textId="4D7E52AE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Doświadczenie w pracy na stanowisku kierowniczym.</w:t>
      </w:r>
    </w:p>
    <w:p w14:paraId="0880BABE" w14:textId="317BBF9B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kierowania ludźmi i zarządzania zespołem.</w:t>
      </w:r>
    </w:p>
    <w:p w14:paraId="70D8C267" w14:textId="4BE9728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Komunikatywność, umiejętność rozwiązywania konfliktów.</w:t>
      </w:r>
    </w:p>
    <w:p w14:paraId="34CFD225" w14:textId="7CB13B2D" w:rsidR="003B506E" w:rsidRPr="00BB788B" w:rsidRDefault="009012EF" w:rsidP="008576D4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organizowania pracy</w:t>
      </w:r>
      <w:r w:rsidR="008576D4" w:rsidRPr="00BB788B">
        <w:rPr>
          <w:rFonts w:ascii="Arial" w:hAnsi="Arial" w:cs="Arial"/>
          <w:color w:val="000000" w:themeColor="text1"/>
        </w:rPr>
        <w:t xml:space="preserve"> własnej i zespołu</w:t>
      </w:r>
      <w:r w:rsidR="003B506E" w:rsidRPr="00BB788B">
        <w:rPr>
          <w:rFonts w:ascii="Arial" w:hAnsi="Arial" w:cs="Arial"/>
          <w:color w:val="000000" w:themeColor="text1"/>
        </w:rPr>
        <w:t xml:space="preserve"> oraz podejmowania decyzji</w:t>
      </w:r>
      <w:r w:rsidRPr="00BB788B">
        <w:rPr>
          <w:rFonts w:ascii="Arial" w:hAnsi="Arial" w:cs="Arial"/>
          <w:color w:val="000000" w:themeColor="text1"/>
        </w:rPr>
        <w:t>.</w:t>
      </w:r>
    </w:p>
    <w:p w14:paraId="3BD55E8B" w14:textId="4AD6E4E2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</w:t>
      </w:r>
      <w:r w:rsidR="003B506E" w:rsidRPr="00BB788B">
        <w:rPr>
          <w:rFonts w:ascii="Arial" w:hAnsi="Arial" w:cs="Arial"/>
          <w:color w:val="000000" w:themeColor="text1"/>
        </w:rPr>
        <w:t>dporność na stres</w:t>
      </w:r>
      <w:r w:rsidRPr="00BB788B">
        <w:rPr>
          <w:rFonts w:ascii="Arial" w:hAnsi="Arial" w:cs="Arial"/>
          <w:color w:val="000000" w:themeColor="text1"/>
        </w:rPr>
        <w:t>.</w:t>
      </w:r>
    </w:p>
    <w:p w14:paraId="2343F70A" w14:textId="2046ADF2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Dokładność i terminowość w wykonywaniu zadań.</w:t>
      </w:r>
    </w:p>
    <w:p w14:paraId="4FA55B40" w14:textId="6086E8F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Dyspozycyjność, samodzielność.</w:t>
      </w:r>
    </w:p>
    <w:p w14:paraId="39B42CB8" w14:textId="44DAD891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nawiązywania dobrego kontaktu, życzliwość, wysoki poziom kultury osobistej.</w:t>
      </w:r>
    </w:p>
    <w:p w14:paraId="15EAAD7D" w14:textId="4BE93913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obsługi komputera, znajomość programów: pakietu Open Office, Microsoft Office</w:t>
      </w:r>
      <w:r w:rsidRPr="00BB788B">
        <w:rPr>
          <w:rFonts w:ascii="Arial" w:hAnsi="Arial" w:cs="Arial"/>
          <w:color w:val="000000" w:themeColor="text1"/>
        </w:rPr>
        <w:t>.</w:t>
      </w:r>
    </w:p>
    <w:p w14:paraId="51355FE1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289AB050" w14:textId="77777777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III   Warunki pracy na stanowisku:</w:t>
      </w:r>
    </w:p>
    <w:p w14:paraId="516AB225" w14:textId="5881E467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M</w:t>
      </w:r>
      <w:r w:rsidR="003B506E" w:rsidRPr="00BB788B">
        <w:rPr>
          <w:rFonts w:ascii="Arial" w:hAnsi="Arial" w:cs="Arial"/>
          <w:color w:val="000000" w:themeColor="text1"/>
        </w:rPr>
        <w:t>iejsce pracy zlokalizowane w siedzibie Powiatowego Centrum Pomocy Rodzinie w</w:t>
      </w:r>
      <w:r w:rsidR="00BC71D2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>Oławie, tj. ul. Kutrowskiego 31A</w:t>
      </w:r>
      <w:r w:rsidR="0051257F" w:rsidRPr="00BB788B">
        <w:rPr>
          <w:rFonts w:ascii="Arial" w:hAnsi="Arial" w:cs="Arial"/>
          <w:color w:val="000000" w:themeColor="text1"/>
        </w:rPr>
        <w:t>.</w:t>
      </w:r>
    </w:p>
    <w:p w14:paraId="0541216B" w14:textId="6324DE1F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atrudnienie na podstawie umowy o pracę na pełny etat</w:t>
      </w:r>
      <w:r w:rsidRPr="00BB788B">
        <w:rPr>
          <w:rFonts w:ascii="Arial" w:hAnsi="Arial" w:cs="Arial"/>
          <w:color w:val="000000" w:themeColor="text1"/>
        </w:rPr>
        <w:t>.</w:t>
      </w:r>
    </w:p>
    <w:p w14:paraId="2EABAF88" w14:textId="54A85EFB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</w:t>
      </w:r>
      <w:r w:rsidR="003B506E" w:rsidRPr="00BB788B">
        <w:rPr>
          <w:rFonts w:ascii="Arial" w:hAnsi="Arial" w:cs="Arial"/>
          <w:color w:val="000000" w:themeColor="text1"/>
        </w:rPr>
        <w:t>lanowane zatrudnienie –</w:t>
      </w:r>
      <w:r w:rsidR="008576D4" w:rsidRPr="00BB788B">
        <w:rPr>
          <w:rFonts w:ascii="Arial" w:hAnsi="Arial" w:cs="Arial"/>
          <w:color w:val="000000" w:themeColor="text1"/>
        </w:rPr>
        <w:t xml:space="preserve"> </w:t>
      </w:r>
      <w:r w:rsidR="000F651C">
        <w:rPr>
          <w:rFonts w:ascii="Arial" w:hAnsi="Arial" w:cs="Arial"/>
          <w:color w:val="000000" w:themeColor="text1"/>
        </w:rPr>
        <w:t>lipiec</w:t>
      </w:r>
      <w:r w:rsidR="008576D4" w:rsidRPr="00BB788B">
        <w:rPr>
          <w:rFonts w:ascii="Arial" w:hAnsi="Arial" w:cs="Arial"/>
          <w:color w:val="000000" w:themeColor="text1"/>
        </w:rPr>
        <w:t xml:space="preserve"> 2026</w:t>
      </w:r>
      <w:r w:rsidR="003B506E" w:rsidRPr="00BB788B">
        <w:rPr>
          <w:rFonts w:ascii="Arial" w:hAnsi="Arial" w:cs="Arial"/>
          <w:color w:val="000000" w:themeColor="text1"/>
        </w:rPr>
        <w:t xml:space="preserve"> r.</w:t>
      </w:r>
    </w:p>
    <w:p w14:paraId="0B79CDF3" w14:textId="689E7A35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S</w:t>
      </w:r>
      <w:r w:rsidR="003B506E" w:rsidRPr="00BB788B">
        <w:rPr>
          <w:rFonts w:ascii="Arial" w:hAnsi="Arial" w:cs="Arial"/>
          <w:color w:val="000000" w:themeColor="text1"/>
        </w:rPr>
        <w:t>tanowisko pracy jest związane z pracą przy komputerze powyżej 4 godzin dziennie</w:t>
      </w:r>
      <w:r w:rsidR="0051257F" w:rsidRPr="00BB788B">
        <w:rPr>
          <w:rFonts w:ascii="Arial" w:hAnsi="Arial" w:cs="Arial"/>
          <w:color w:val="000000" w:themeColor="text1"/>
        </w:rPr>
        <w:t xml:space="preserve"> oraz przemieszczaniem się wewnątrz i na zewnątrz budynku</w:t>
      </w:r>
      <w:r w:rsidRPr="00BB788B">
        <w:rPr>
          <w:rFonts w:ascii="Arial" w:hAnsi="Arial" w:cs="Arial"/>
          <w:color w:val="000000" w:themeColor="text1"/>
        </w:rPr>
        <w:t>.</w:t>
      </w:r>
    </w:p>
    <w:p w14:paraId="5ADE9913" w14:textId="53496AD8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</w:t>
      </w:r>
      <w:r w:rsidR="003B506E" w:rsidRPr="00BB788B">
        <w:rPr>
          <w:rFonts w:ascii="Arial" w:hAnsi="Arial" w:cs="Arial"/>
          <w:color w:val="000000" w:themeColor="text1"/>
        </w:rPr>
        <w:t>raca wymagająca bezpośredniego kontaktu z klientami</w:t>
      </w:r>
      <w:r w:rsidR="003928BA" w:rsidRPr="00BB788B">
        <w:rPr>
          <w:rFonts w:ascii="Arial" w:hAnsi="Arial" w:cs="Arial"/>
          <w:color w:val="000000" w:themeColor="text1"/>
        </w:rPr>
        <w:t xml:space="preserve"> i pracownikami Powiatowego Centrum Pomocy rodzinie w Oławie,</w:t>
      </w:r>
      <w:r w:rsidR="003B506E" w:rsidRPr="00BB788B">
        <w:rPr>
          <w:rFonts w:ascii="Arial" w:hAnsi="Arial" w:cs="Arial"/>
          <w:color w:val="000000" w:themeColor="text1"/>
        </w:rPr>
        <w:t xml:space="preserve"> częsta komunikacja werbalna i</w:t>
      </w:r>
      <w:r w:rsidR="003928BA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>pisemna</w:t>
      </w:r>
      <w:r w:rsidRPr="00BB788B">
        <w:rPr>
          <w:rFonts w:ascii="Arial" w:hAnsi="Arial" w:cs="Arial"/>
          <w:color w:val="000000" w:themeColor="text1"/>
        </w:rPr>
        <w:t>.</w:t>
      </w:r>
    </w:p>
    <w:p w14:paraId="2984C2A2" w14:textId="172A5BB7" w:rsidR="001D3F73" w:rsidRPr="00BB788B" w:rsidRDefault="009012EF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lastRenderedPageBreak/>
        <w:t>W</w:t>
      </w:r>
      <w:r w:rsidR="003B506E" w:rsidRPr="00BB788B">
        <w:rPr>
          <w:rFonts w:ascii="Arial" w:hAnsi="Arial" w:cs="Arial"/>
          <w:color w:val="000000" w:themeColor="text1"/>
        </w:rPr>
        <w:t>iększość czynności wykonywana jest w pozycji siedzącej</w:t>
      </w:r>
      <w:r w:rsidRPr="00BB788B">
        <w:rPr>
          <w:rFonts w:ascii="Arial" w:hAnsi="Arial" w:cs="Arial"/>
          <w:color w:val="000000" w:themeColor="text1"/>
        </w:rPr>
        <w:t>.</w:t>
      </w:r>
    </w:p>
    <w:p w14:paraId="30602203" w14:textId="7600216E" w:rsidR="003B4BCB" w:rsidRPr="00BB788B" w:rsidRDefault="003B4BCB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Częstotliwość wyjazdów służbowych i praca w terenie jest uzależniona od potrzeb, celem realizacji powierzonych zadań.</w:t>
      </w:r>
    </w:p>
    <w:p w14:paraId="5DC4A311" w14:textId="4DB081B0" w:rsidR="008D3991" w:rsidRPr="00BB788B" w:rsidRDefault="008D3991" w:rsidP="00C07FE6">
      <w:pPr>
        <w:pStyle w:val="Akapitzlist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IV  Wskazanie zakresu zadań na kierowniczym stanowisku urzędniczym </w:t>
      </w:r>
      <w:r w:rsidR="00B10869" w:rsidRPr="00BB788B">
        <w:rPr>
          <w:rFonts w:ascii="Arial" w:hAnsi="Arial" w:cs="Arial"/>
          <w:b/>
          <w:color w:val="000000" w:themeColor="text1"/>
        </w:rPr>
        <w:t xml:space="preserve"> </w:t>
      </w:r>
      <w:r w:rsidR="003B4BCB" w:rsidRPr="00BB788B">
        <w:rPr>
          <w:rFonts w:ascii="Arial" w:hAnsi="Arial" w:cs="Arial"/>
          <w:b/>
          <w:color w:val="000000" w:themeColor="text1"/>
        </w:rPr>
        <w:t>Kierownika Zespołu do spraw rodzinnej pieczy zastępczej</w:t>
      </w:r>
      <w:r w:rsidR="00C07FE6" w:rsidRPr="00BB788B">
        <w:rPr>
          <w:rFonts w:ascii="Arial" w:hAnsi="Arial" w:cs="Arial"/>
          <w:b/>
          <w:color w:val="000000" w:themeColor="text1"/>
        </w:rPr>
        <w:t xml:space="preserve"> (K/M)</w:t>
      </w:r>
      <w:r w:rsidRPr="00BB788B">
        <w:rPr>
          <w:rFonts w:ascii="Arial" w:hAnsi="Arial" w:cs="Arial"/>
          <w:b/>
          <w:color w:val="000000" w:themeColor="text1"/>
        </w:rPr>
        <w:t>:</w:t>
      </w:r>
    </w:p>
    <w:p w14:paraId="7C4C1AA7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pracy komórki i kierowanie zespołem pracowników w celu prawidłowej realizacji zadań.</w:t>
      </w:r>
    </w:p>
    <w:p w14:paraId="0EA7682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Poszukiwanie miejsc do umieszczenia dzieci w pieczy zastępczej, w tym na terenie innych powiatów.</w:t>
      </w:r>
    </w:p>
    <w:p w14:paraId="4753D186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Wypełnianie procedury kierowania dziecka/ci do rodzinnej pieczy zastępczej.</w:t>
      </w:r>
    </w:p>
    <w:p w14:paraId="7599D95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naboru kandydatów do pełnienia funkcji rodziny zastępczej zawodowej, niezawodowej lub prowadzenia rodzinnego domu dziecka.</w:t>
      </w:r>
    </w:p>
    <w:p w14:paraId="2A33F2B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Kwalifikowanie osób kandydujących do pełnienia funkcji rodziny zastępczej lub prowadzenia rodzinnego domu dziecka oraz wydawanie na ich wniosek zaświadczeń kwalifikacyjnych zawierających potwierdzenie ukończenia szkolenia, opinię o spełnianiu warunków i ocenę predyspozycji do sprawowania pieczy zastępczej.</w:t>
      </w:r>
    </w:p>
    <w:p w14:paraId="25F41A8C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szkoleń dla kandydatów do pełnienia funkcji rodziny  zastępczej zawodowej, rodziny zastępczej niezawodowej lub prowadzenia rodzinnego domu dziecka.</w:t>
      </w:r>
    </w:p>
    <w:p w14:paraId="20AB3731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Rejestru danych o osobach zakwalifikowanych do pełnienia funkcji i pełniących funkcję rodziny zastępczej zawodowej, rodziny zastępczej niezawodowej lub prowadzących rodzinny dom dziecka.</w:t>
      </w:r>
    </w:p>
    <w:p w14:paraId="63710D7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Przygotowanie rodzin zastępczych i prowadzących rodzinne domy dziecka na przyjęcie dziecka.</w:t>
      </w:r>
    </w:p>
    <w:p w14:paraId="031E970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Zapewnianie pomocy i wsparcia osobom sprawującym rodzinną pieczę zastępczą, w tym poradnictwa, pomocy prawnej, w ramach grup wsparcia oraz rodzin pomocowych.</w:t>
      </w:r>
    </w:p>
    <w:p w14:paraId="47959B2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Dokonywanie, w terminie określonym przepisami prawa, okresowej oceny sytuacji dzieci przebywających  w rodzinnej pieczy zastępczej.</w:t>
      </w:r>
    </w:p>
    <w:p w14:paraId="516CE674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Dokonywanie terminowej oceny rodziny zastępczej oraz prowadzącego rodzinny dom dziecka. </w:t>
      </w:r>
    </w:p>
    <w:p w14:paraId="59D1DA1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Zgłaszanie do ośrodków adopcyjnych informacji o dzieciach z uregulowaną sytuacją prawną, w celu poszukiwania dla nich rodzin przysposabiających.</w:t>
      </w:r>
    </w:p>
    <w:p w14:paraId="62A8780C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ze środowiskiem lokalnym, w szczególności z ośrodkami pomocy społecznej, sądami i ich organami pomocniczymi, instytucjami oświatowymi, podmiotami leczniczymi, a także kościołami  i związkami wyznaniowymi oraz z organizacjami społecznymi.</w:t>
      </w:r>
    </w:p>
    <w:p w14:paraId="7412607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 sądem poprzez: informowanie o całokształcie sytuacji osobistej dziecka umieszczonego w pieczy zastępczej oraz o sytuacji rodziny dziecka a także o ustaniu przyczyny umieszczenia dziecka w pieczy i możliwości powrotu do jego rodziny oraz składanie wniosków o wydanie zarządzeń celem uregulowania sytuacji prawnej dziecka, jak też kierowanie wniosku o uchylenie postanowienia o umieszczeniu dziecka w przypadku negatywnej ostatecznej oceny rodziny zastępczej lub prowadzącego rodzinny dom dziecka.</w:t>
      </w:r>
    </w:p>
    <w:p w14:paraId="000AA11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Inicjowanie i organizowanie działań promujących rodzicielstwo zastępcze.</w:t>
      </w:r>
    </w:p>
    <w:p w14:paraId="32D3120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Wyznaczanie koordynatora rodzinnej pieczy zastępczej lub wykonywanie zadań koordynatora rodzinnej pieczy zastępczej wynikających z ustawy w stosunku do rodzin zastępczych i rodzinnych domów dziecka nieobjętych jego opieką.</w:t>
      </w:r>
    </w:p>
    <w:p w14:paraId="66675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dokumentacji na potrzeby wytoczenia powództwa o zasądzenie świadczeń alimentacyjnych na rzecz dziecka  przebywającego w pieczy zastępczej.</w:t>
      </w:r>
    </w:p>
    <w:p w14:paraId="25868A7F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Nadzór nad przygotowywaniem projektów porozumień w sprawie przyjęcia dziecka oraz warunków jego pobytu i wysokości wydatków na jego utrzymanie w pieczy zastępczej.  </w:t>
      </w:r>
    </w:p>
    <w:p w14:paraId="357BE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świadczeniem kompleksowej pomocy dla osób usamodzielnianych.</w:t>
      </w:r>
    </w:p>
    <w:p w14:paraId="6D5EB14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Nadzór nad przygotowaniem dokumentów oraz projektów decyzji w sprawie przyznania świadczeń i dodatków w zakresie realizacji zadań rodzinnej pieczy zastępczej.  </w:t>
      </w:r>
    </w:p>
    <w:p w14:paraId="64C3FE4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projektów decyzji w sprawie ustalenia, umorzenia, odroczenia terminu płatności, rozłożenia na raty i odstąpienia od ustalenia opłaty rodzicom za pobyt dziecka w pieczy zastępczej.</w:t>
      </w:r>
    </w:p>
    <w:p w14:paraId="4DFE016B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lastRenderedPageBreak/>
        <w:t>Nadzór nad prowadzeniem egzekucji administracyjnych wobec rodziców biologicznych dzieci umieszczonych w pieczy zastępczej, innych dłużników oraz na prowadzeniem rejestru dłużników i rejestracją dłużników w biurze informacji gospodarczej.</w:t>
      </w:r>
    </w:p>
    <w:p w14:paraId="24893EBD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projektu decyzji o umieszczeniu w domu pomocy społecznej, umorzeniu postępowania oraz wygaszeniu decyzji i prowadzeniem rejestru wydanych decyzji  oraz rejestru osób umieszczonych.</w:t>
      </w:r>
    </w:p>
    <w:p w14:paraId="40389C7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mieszkania chronionego i sprawowanie opieki nad nim oraz nad osobami w nim przebywającymi.</w:t>
      </w:r>
    </w:p>
    <w:p w14:paraId="56D7903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dokumentów i projektów decyzji w sprawie korzystania ze wsparcia w mieszkaniu chronionym,  ustalenia opłaty  za pobyt w mieszkaniu chronionym lub zwalniającej z odpłatności za pobyt  w mieszkaniu chronionym.</w:t>
      </w:r>
    </w:p>
    <w:p w14:paraId="26C39785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i realizacja powiatowych programów dotyczących pieczy zastępczej.</w:t>
      </w:r>
    </w:p>
    <w:p w14:paraId="38989C7D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sprawozdań zgodnie z obowiązującymi w tym zakresie przepisami.</w:t>
      </w:r>
    </w:p>
    <w:p w14:paraId="51B832B6" w14:textId="77777777" w:rsidR="00C07FE6" w:rsidRPr="00BB788B" w:rsidRDefault="00C07FE6" w:rsidP="00C07FE6">
      <w:pPr>
        <w:pStyle w:val="NormalnyWeb"/>
        <w:spacing w:before="0"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7CCF1DB3" w14:textId="7F72FCCB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     Wymagane dokumenty:</w:t>
      </w:r>
    </w:p>
    <w:p w14:paraId="30B35BC8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List motywacyjny.</w:t>
      </w:r>
    </w:p>
    <w:p w14:paraId="34C80BEE" w14:textId="4507A293" w:rsidR="00C07FE6" w:rsidRPr="00BB788B" w:rsidRDefault="00C07FE6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Życiorys/CV z dokładnym opisem przebiegu pracy zawodowej.</w:t>
      </w:r>
    </w:p>
    <w:p w14:paraId="6BD4D5F4" w14:textId="40D13416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Wypełniony kwestionariusz osobowy dla osoby ubiegającej się o zatrudnienie, stanowiący Załącznik do niniejszego ogłoszenia.</w:t>
      </w:r>
    </w:p>
    <w:p w14:paraId="5F20EAB9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dokumentów potwierdzających wykształcenie, kwalifikacje i umiejętności.</w:t>
      </w:r>
    </w:p>
    <w:p w14:paraId="0CD9A96E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świadectw pracy. Mile widziane opinie z poprzednich miejsc pracy.</w:t>
      </w:r>
    </w:p>
    <w:p w14:paraId="15459BDC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Wypełnione Oświadczenie, stanowiące załącznik do niniejszego ogłoszenia:</w:t>
      </w:r>
    </w:p>
    <w:p w14:paraId="2A78F18F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obywatelstwa polskiego;</w:t>
      </w:r>
    </w:p>
    <w:p w14:paraId="7CD7BBFC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zdolności do czynności prawnych oraz korzystania z pełni praw publicznych;</w:t>
      </w:r>
    </w:p>
    <w:p w14:paraId="7B53A5DC" w14:textId="1DDEC766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iż kandydat nie był skazany prawomocnym wyrokiem za umyślne przestępstwo lub umyślne przestępstwo skarbowe. </w:t>
      </w:r>
      <w:r w:rsidRPr="00BB788B">
        <w:rPr>
          <w:rFonts w:ascii="Arial" w:hAnsi="Arial" w:cs="Arial"/>
          <w:b/>
          <w:bCs/>
          <w:color w:val="000000" w:themeColor="text1"/>
        </w:rPr>
        <w:t>Wybrany kandydat zobowiązany będzie dostarczyć zaświadczenie o niekaralności z Krajowego Rejestru Karnego</w:t>
      </w:r>
      <w:r w:rsidRPr="00BB788B">
        <w:rPr>
          <w:rFonts w:ascii="Arial" w:hAnsi="Arial" w:cs="Arial"/>
          <w:b/>
          <w:bCs/>
          <w:color w:val="000000" w:themeColor="text1"/>
        </w:rPr>
        <w:br/>
        <w:t>w ciągu 30 dni od zatrudnienia</w:t>
      </w:r>
      <w:r w:rsidR="00BC71D2" w:rsidRPr="00BB788B">
        <w:rPr>
          <w:rFonts w:ascii="Arial" w:hAnsi="Arial" w:cs="Arial"/>
          <w:color w:val="000000" w:themeColor="text1"/>
        </w:rPr>
        <w:t xml:space="preserve">,  kandydat przed zatrudnieniem </w:t>
      </w:r>
      <w:r w:rsidR="008C17B3">
        <w:rPr>
          <w:rFonts w:ascii="Arial" w:hAnsi="Arial" w:cs="Arial"/>
          <w:color w:val="000000" w:themeColor="text1"/>
        </w:rPr>
        <w:t>z</w:t>
      </w:r>
      <w:r w:rsidR="00BC71D2" w:rsidRPr="00BB788B">
        <w:rPr>
          <w:rFonts w:ascii="Arial" w:hAnsi="Arial" w:cs="Arial"/>
          <w:color w:val="000000" w:themeColor="text1"/>
        </w:rPr>
        <w:t xml:space="preserve">ostanie sprawdzony w </w:t>
      </w:r>
      <w:r w:rsidR="005E3D0D" w:rsidRPr="00BB788B">
        <w:rPr>
          <w:rFonts w:ascii="Arial" w:hAnsi="Arial" w:cs="Arial"/>
          <w:color w:val="000000" w:themeColor="text1"/>
        </w:rPr>
        <w:t xml:space="preserve">bazie danych </w:t>
      </w:r>
      <w:r w:rsidR="00BC71D2" w:rsidRPr="00BB788B">
        <w:rPr>
          <w:rFonts w:ascii="Arial" w:hAnsi="Arial" w:cs="Arial"/>
          <w:color w:val="000000" w:themeColor="text1"/>
        </w:rPr>
        <w:t>Rejes</w:t>
      </w:r>
      <w:r w:rsidR="005E3D0D" w:rsidRPr="00BB788B">
        <w:rPr>
          <w:rFonts w:ascii="Arial" w:hAnsi="Arial" w:cs="Arial"/>
          <w:color w:val="000000" w:themeColor="text1"/>
        </w:rPr>
        <w:t>tru</w:t>
      </w:r>
      <w:r w:rsidR="00BC71D2" w:rsidRPr="00BB788B">
        <w:rPr>
          <w:rFonts w:ascii="Arial" w:hAnsi="Arial" w:cs="Arial"/>
          <w:color w:val="000000" w:themeColor="text1"/>
        </w:rPr>
        <w:t xml:space="preserve"> Sprawców Przestępstw na Tle Seksualnym</w:t>
      </w:r>
      <w:r w:rsidR="005E3D0D" w:rsidRPr="00BB788B">
        <w:rPr>
          <w:rFonts w:ascii="Arial" w:hAnsi="Arial" w:cs="Arial"/>
          <w:color w:val="000000" w:themeColor="text1"/>
        </w:rPr>
        <w:t>;</w:t>
      </w:r>
    </w:p>
    <w:p w14:paraId="5391B1BB" w14:textId="4343E06E" w:rsidR="00C07FE6" w:rsidRPr="008C17B3" w:rsidRDefault="00B4615B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dotyczące władzy rodzicielskiej;</w:t>
      </w:r>
    </w:p>
    <w:p w14:paraId="2F083157" w14:textId="59E6049F" w:rsidR="00B4615B" w:rsidRPr="008C17B3" w:rsidRDefault="00B4615B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dotyczące obowiązku alimentacyjnego;</w:t>
      </w:r>
    </w:p>
    <w:p w14:paraId="530ED7BD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wyrażeniu zgody na przetwarzanie danych osobowych do celów rekrutacji.</w:t>
      </w:r>
    </w:p>
    <w:p w14:paraId="535EC9D0" w14:textId="19430AD2" w:rsidR="00A73869" w:rsidRPr="00BB788B" w:rsidRDefault="008D3991" w:rsidP="00B461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VI   </w:t>
      </w:r>
      <w:r w:rsidR="00A73869" w:rsidRPr="00BB788B">
        <w:rPr>
          <w:rFonts w:ascii="Arial" w:hAnsi="Arial" w:cs="Arial"/>
          <w:b/>
          <w:color w:val="000000" w:themeColor="text1"/>
        </w:rPr>
        <w:t>Wskaźnik zatrudnienia osób niepełnosprawnych:</w:t>
      </w:r>
    </w:p>
    <w:p w14:paraId="3298339C" w14:textId="2AFB9FC2" w:rsidR="00A73869" w:rsidRPr="00BB788B" w:rsidRDefault="00A73869" w:rsidP="00A738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Wskaźnik zatrudnienia, w Powiatowym Centrum Pomocy Rodzinie w Oławie, osób niepełnosprawnych  w rozumieniu przepisów o rehabilitacji zawodowej i społecznej oraz zatrudnianiu osób niepełnosprawnych, w</w:t>
      </w:r>
      <w:r w:rsidR="00E739F9">
        <w:rPr>
          <w:rFonts w:ascii="Arial" w:hAnsi="Arial" w:cs="Arial"/>
          <w:color w:val="000000" w:themeColor="text1"/>
        </w:rPr>
        <w:t xml:space="preserve"> czerwcu</w:t>
      </w:r>
      <w:r w:rsidRPr="00BB788B">
        <w:rPr>
          <w:rFonts w:ascii="Arial" w:hAnsi="Arial" w:cs="Arial"/>
          <w:color w:val="000000" w:themeColor="text1"/>
        </w:rPr>
        <w:t xml:space="preserve"> 202</w:t>
      </w:r>
      <w:r w:rsidR="00C07FE6" w:rsidRPr="00BB788B">
        <w:rPr>
          <w:rFonts w:ascii="Arial" w:hAnsi="Arial" w:cs="Arial"/>
          <w:color w:val="000000" w:themeColor="text1"/>
        </w:rPr>
        <w:t>6</w:t>
      </w:r>
      <w:r w:rsidRPr="00BB788B">
        <w:rPr>
          <w:rFonts w:ascii="Arial" w:hAnsi="Arial" w:cs="Arial"/>
          <w:color w:val="000000" w:themeColor="text1"/>
        </w:rPr>
        <w:t xml:space="preserve"> r. był wyższy niż 6%.</w:t>
      </w:r>
    </w:p>
    <w:p w14:paraId="2D2FAD6A" w14:textId="77777777" w:rsidR="00B4615B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</w:t>
      </w:r>
      <w:r w:rsidR="00A73869" w:rsidRPr="00BB788B">
        <w:rPr>
          <w:rFonts w:ascii="Arial" w:hAnsi="Arial" w:cs="Arial"/>
          <w:b/>
          <w:bCs/>
          <w:color w:val="000000" w:themeColor="text1"/>
        </w:rPr>
        <w:t>I</w:t>
      </w:r>
      <w:r w:rsidR="008D3991" w:rsidRPr="00BB788B">
        <w:rPr>
          <w:rFonts w:ascii="Arial" w:hAnsi="Arial" w:cs="Arial"/>
          <w:b/>
          <w:bCs/>
          <w:color w:val="000000" w:themeColor="text1"/>
        </w:rPr>
        <w:t>I</w:t>
      </w:r>
      <w:r w:rsidR="00A73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Pr="00BB788B">
        <w:rPr>
          <w:rFonts w:ascii="Arial" w:hAnsi="Arial" w:cs="Arial"/>
          <w:b/>
          <w:bCs/>
          <w:color w:val="000000" w:themeColor="text1"/>
        </w:rPr>
        <w:t> Termin składania dokumentów:</w:t>
      </w:r>
    </w:p>
    <w:p w14:paraId="3216843A" w14:textId="2F4C6110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 xml:space="preserve">Osoby zainteresowane, prosimy o przesłanie kompletu dokumentów na adres: Powiatowego Centrum Pomocy Rodzinie, 55-200 Oława ul. Kutrowskiego 31A lub </w:t>
      </w:r>
      <w:r w:rsidR="009012EF" w:rsidRPr="00BB788B">
        <w:rPr>
          <w:rFonts w:ascii="Arial" w:hAnsi="Arial" w:cs="Arial"/>
          <w:color w:val="000000" w:themeColor="text1"/>
        </w:rPr>
        <w:t>dostarczenie</w:t>
      </w:r>
      <w:r w:rsidR="001D3F73" w:rsidRPr="00BB788B">
        <w:rPr>
          <w:rFonts w:ascii="Arial" w:hAnsi="Arial" w:cs="Arial"/>
          <w:color w:val="000000" w:themeColor="text1"/>
        </w:rPr>
        <w:t xml:space="preserve"> dokumentów</w:t>
      </w:r>
      <w:r w:rsidRPr="00BB788B">
        <w:rPr>
          <w:rFonts w:ascii="Arial" w:hAnsi="Arial" w:cs="Arial"/>
          <w:color w:val="000000" w:themeColor="text1"/>
        </w:rPr>
        <w:t xml:space="preserve"> do pokoju nr 17, od poniedziałku do piątku w godz. </w:t>
      </w:r>
      <w:r w:rsidR="001D3F73" w:rsidRPr="00BB788B">
        <w:rPr>
          <w:rFonts w:ascii="Arial" w:hAnsi="Arial" w:cs="Arial"/>
          <w:color w:val="000000" w:themeColor="text1"/>
        </w:rPr>
        <w:t>7:30</w:t>
      </w:r>
      <w:r w:rsidRPr="00BB788B">
        <w:rPr>
          <w:rFonts w:ascii="Arial" w:hAnsi="Arial" w:cs="Arial"/>
          <w:color w:val="000000" w:themeColor="text1"/>
        </w:rPr>
        <w:t>-15:</w:t>
      </w:r>
      <w:r w:rsidR="001D3F73" w:rsidRPr="00BB788B">
        <w:rPr>
          <w:rFonts w:ascii="Arial" w:hAnsi="Arial" w:cs="Arial"/>
          <w:color w:val="000000" w:themeColor="text1"/>
        </w:rPr>
        <w:t>3</w:t>
      </w:r>
      <w:r w:rsidRPr="00BB788B">
        <w:rPr>
          <w:rFonts w:ascii="Arial" w:hAnsi="Arial" w:cs="Arial"/>
          <w:color w:val="000000" w:themeColor="text1"/>
        </w:rPr>
        <w:t>0,</w:t>
      </w:r>
      <w:r w:rsidR="001D3F73" w:rsidRPr="00BB788B">
        <w:rPr>
          <w:rFonts w:ascii="Arial" w:hAnsi="Arial" w:cs="Arial"/>
          <w:color w:val="000000" w:themeColor="text1"/>
        </w:rPr>
        <w:t xml:space="preserve"> </w:t>
      </w:r>
      <w:r w:rsidRPr="00BB788B">
        <w:rPr>
          <w:rFonts w:ascii="Arial" w:hAnsi="Arial" w:cs="Arial"/>
          <w:color w:val="000000" w:themeColor="text1"/>
        </w:rPr>
        <w:t>w zaklejonej kopercie z dopiskiem</w:t>
      </w:r>
      <w:r w:rsidR="001D3F73" w:rsidRPr="00BB788B">
        <w:rPr>
          <w:rFonts w:ascii="Arial" w:hAnsi="Arial" w:cs="Arial"/>
          <w:color w:val="000000" w:themeColor="text1"/>
        </w:rPr>
        <w:t xml:space="preserve"> „Nabór</w:t>
      </w:r>
      <w:r w:rsidR="00B10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="00B10869" w:rsidRPr="00BB788B">
        <w:rPr>
          <w:rFonts w:ascii="Arial" w:hAnsi="Arial" w:cs="Arial"/>
          <w:color w:val="000000" w:themeColor="text1"/>
        </w:rPr>
        <w:t xml:space="preserve">na wolne kierownicze stanowisko urzędnicze </w:t>
      </w:r>
      <w:r w:rsidR="00B4615B" w:rsidRPr="00BB788B">
        <w:rPr>
          <w:rFonts w:ascii="Arial" w:hAnsi="Arial" w:cs="Arial"/>
          <w:color w:val="000000" w:themeColor="text1"/>
        </w:rPr>
        <w:t>Kierownika Zespołu do spraw rodzinnej pieczy zastępczej K/M”</w:t>
      </w:r>
      <w:r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w</w:t>
      </w:r>
      <w:r w:rsidR="001D3F73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terminie do </w:t>
      </w:r>
      <w:r w:rsidR="00E739F9">
        <w:rPr>
          <w:rFonts w:ascii="Arial" w:hAnsi="Arial" w:cs="Arial"/>
          <w:b/>
          <w:bCs/>
          <w:color w:val="000000" w:themeColor="text1"/>
          <w:u w:val="single"/>
        </w:rPr>
        <w:t>17 lipca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 202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6</w:t>
      </w:r>
      <w:r w:rsidR="00B10869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r., do godziny </w:t>
      </w:r>
      <w:r w:rsidR="000F651C">
        <w:rPr>
          <w:rFonts w:ascii="Arial" w:hAnsi="Arial" w:cs="Arial"/>
          <w:b/>
          <w:bCs/>
          <w:color w:val="000000" w:themeColor="text1"/>
          <w:u w:val="single"/>
        </w:rPr>
        <w:t>15:30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.</w:t>
      </w:r>
    </w:p>
    <w:p w14:paraId="41D1A43C" w14:textId="3DCF31A7" w:rsidR="00A73869" w:rsidRPr="00BB788B" w:rsidRDefault="00A73869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>VII</w:t>
      </w:r>
      <w:r w:rsidR="008D3991" w:rsidRPr="00BB788B">
        <w:rPr>
          <w:rFonts w:ascii="Arial" w:hAnsi="Arial" w:cs="Arial"/>
          <w:b/>
          <w:color w:val="000000" w:themeColor="text1"/>
        </w:rPr>
        <w:t>I</w:t>
      </w:r>
      <w:r w:rsidRPr="00BB788B">
        <w:rPr>
          <w:rFonts w:ascii="Arial" w:hAnsi="Arial" w:cs="Arial"/>
          <w:b/>
          <w:color w:val="000000" w:themeColor="text1"/>
        </w:rPr>
        <w:t xml:space="preserve">  Dodatkowe informacje:</w:t>
      </w:r>
    </w:p>
    <w:p w14:paraId="0FF34D7B" w14:textId="23C18776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Dodatkowych informacji można uzyskać pod nr telefonu </w:t>
      </w:r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71 303 62 95 wewn. </w:t>
      </w:r>
      <w:r w:rsidR="00C813FE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6</w:t>
      </w:r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lub 508 719 662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;</w:t>
      </w:r>
    </w:p>
    <w:p w14:paraId="03F016F8" w14:textId="53A11EB2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Oferty otrzymane po terminie nie będą rozpatrywane; w przypadku przesłania oferty za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pośrednictwem poczty, decyduje data wpływu do PCPR w Oławie.</w:t>
      </w:r>
    </w:p>
    <w:p w14:paraId="2CADCCCF" w14:textId="012EB42B" w:rsidR="00A73869" w:rsidRPr="00BB788B" w:rsidRDefault="00B4615B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Osoby ubiegające się o zatrudnienie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któr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spełniają wymagania formalne zostaną powiadomi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one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telefonicznie  o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terminie i zastosowanych technikach naboru.</w:t>
      </w:r>
    </w:p>
    <w:p w14:paraId="2296FB31" w14:textId="77777777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lastRenderedPageBreak/>
        <w:t>Informacja o wyniku naboru będzie umieszczona na stronie internetowej Biuletynu Informacji Publicznej Powiatowego Centrum Pomocy Rodzinie w Oławie: www.pcpr-olawa.pl oraz na tablicy ogłoszeń Powiatowego Centrum Pomocy Rodzinie w Oławie.</w:t>
      </w:r>
    </w:p>
    <w:p w14:paraId="152F400D" w14:textId="522BB1D5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Dokumenty aplikacyjne osób niespełniających wymogów formalnych mogą być odbierane osobiście przez te osoby do dwóch tygodni od dnia ogłoszenia wyników o naborze, 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w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przypadku ich nieodebrania w tym terminie dokumenty zostaną protokolarnie zniszczone.</w:t>
      </w:r>
    </w:p>
    <w:p w14:paraId="5BD9EB02" w14:textId="77777777" w:rsidR="00A73869" w:rsidRDefault="00A73869">
      <w:pPr>
        <w:rPr>
          <w:b/>
          <w:bCs/>
          <w:color w:val="FF0000"/>
        </w:rPr>
      </w:pPr>
    </w:p>
    <w:sectPr w:rsidR="00A73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1" w15:restartNumberingAfterBreak="0">
    <w:nsid w:val="02297BC0"/>
    <w:multiLevelType w:val="hybridMultilevel"/>
    <w:tmpl w:val="88908F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35AD"/>
    <w:multiLevelType w:val="hybridMultilevel"/>
    <w:tmpl w:val="D8D4C5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7A1"/>
    <w:multiLevelType w:val="hybridMultilevel"/>
    <w:tmpl w:val="DDB60908"/>
    <w:lvl w:ilvl="0" w:tplc="0415000F">
      <w:start w:val="1"/>
      <w:numFmt w:val="decimal"/>
      <w:lvlText w:val="%1."/>
      <w:lvlJc w:val="left"/>
      <w:pPr>
        <w:ind w:left="-5544" w:hanging="360"/>
      </w:pPr>
    </w:lvl>
    <w:lvl w:ilvl="1" w:tplc="04150019" w:tentative="1">
      <w:start w:val="1"/>
      <w:numFmt w:val="lowerLetter"/>
      <w:lvlText w:val="%2."/>
      <w:lvlJc w:val="left"/>
      <w:pPr>
        <w:ind w:left="-4824" w:hanging="360"/>
      </w:pPr>
    </w:lvl>
    <w:lvl w:ilvl="2" w:tplc="0415001B" w:tentative="1">
      <w:start w:val="1"/>
      <w:numFmt w:val="lowerRoman"/>
      <w:lvlText w:val="%3."/>
      <w:lvlJc w:val="right"/>
      <w:pPr>
        <w:ind w:left="-4104" w:hanging="180"/>
      </w:pPr>
    </w:lvl>
    <w:lvl w:ilvl="3" w:tplc="0415000F" w:tentative="1">
      <w:start w:val="1"/>
      <w:numFmt w:val="decimal"/>
      <w:lvlText w:val="%4."/>
      <w:lvlJc w:val="left"/>
      <w:pPr>
        <w:ind w:left="-3384" w:hanging="360"/>
      </w:pPr>
    </w:lvl>
    <w:lvl w:ilvl="4" w:tplc="04150019" w:tentative="1">
      <w:start w:val="1"/>
      <w:numFmt w:val="lowerLetter"/>
      <w:lvlText w:val="%5."/>
      <w:lvlJc w:val="left"/>
      <w:pPr>
        <w:ind w:left="-2664" w:hanging="360"/>
      </w:pPr>
    </w:lvl>
    <w:lvl w:ilvl="5" w:tplc="0415001B" w:tentative="1">
      <w:start w:val="1"/>
      <w:numFmt w:val="lowerRoman"/>
      <w:lvlText w:val="%6."/>
      <w:lvlJc w:val="right"/>
      <w:pPr>
        <w:ind w:left="-1944" w:hanging="180"/>
      </w:pPr>
    </w:lvl>
    <w:lvl w:ilvl="6" w:tplc="0415000F" w:tentative="1">
      <w:start w:val="1"/>
      <w:numFmt w:val="decimal"/>
      <w:lvlText w:val="%7."/>
      <w:lvlJc w:val="left"/>
      <w:pPr>
        <w:ind w:left="-1224" w:hanging="360"/>
      </w:pPr>
    </w:lvl>
    <w:lvl w:ilvl="7" w:tplc="04150019" w:tentative="1">
      <w:start w:val="1"/>
      <w:numFmt w:val="lowerLetter"/>
      <w:lvlText w:val="%8."/>
      <w:lvlJc w:val="left"/>
      <w:pPr>
        <w:ind w:left="-504" w:hanging="360"/>
      </w:pPr>
    </w:lvl>
    <w:lvl w:ilvl="8" w:tplc="0415001B" w:tentative="1">
      <w:start w:val="1"/>
      <w:numFmt w:val="lowerRoman"/>
      <w:lvlText w:val="%9."/>
      <w:lvlJc w:val="right"/>
      <w:pPr>
        <w:ind w:left="216" w:hanging="180"/>
      </w:pPr>
    </w:lvl>
  </w:abstractNum>
  <w:abstractNum w:abstractNumId="4" w15:restartNumberingAfterBreak="0">
    <w:nsid w:val="1A0B3DBC"/>
    <w:multiLevelType w:val="hybridMultilevel"/>
    <w:tmpl w:val="3F8C6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042B"/>
    <w:multiLevelType w:val="multilevel"/>
    <w:tmpl w:val="0F5C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  <w:bCs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E5229"/>
    <w:multiLevelType w:val="multilevel"/>
    <w:tmpl w:val="8CE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647E7F"/>
    <w:multiLevelType w:val="multilevel"/>
    <w:tmpl w:val="6160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F43EA"/>
    <w:multiLevelType w:val="multilevel"/>
    <w:tmpl w:val="CE60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asciiTheme="minorHAnsi" w:hAnsiTheme="minorHAnsi" w:cstheme="minorBidi" w:hint="default"/>
        <w:b/>
        <w:bCs/>
        <w:color w:val="000000" w:themeColor="text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929B7"/>
    <w:multiLevelType w:val="multilevel"/>
    <w:tmpl w:val="2556B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024E4A"/>
    <w:multiLevelType w:val="multilevel"/>
    <w:tmpl w:val="81CA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91F49"/>
    <w:multiLevelType w:val="hybridMultilevel"/>
    <w:tmpl w:val="D8C45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C0FDA"/>
    <w:multiLevelType w:val="multilevel"/>
    <w:tmpl w:val="953A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333190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81E6457"/>
    <w:multiLevelType w:val="multilevel"/>
    <w:tmpl w:val="590A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56439B"/>
    <w:multiLevelType w:val="hybridMultilevel"/>
    <w:tmpl w:val="A6A0B684"/>
    <w:lvl w:ilvl="0" w:tplc="B0E4C896">
      <w:start w:val="3"/>
      <w:numFmt w:val="lowerLetter"/>
      <w:lvlText w:val="%1)"/>
      <w:lvlJc w:val="left"/>
      <w:pPr>
        <w:ind w:left="-5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D73ED"/>
    <w:multiLevelType w:val="multilevel"/>
    <w:tmpl w:val="434E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500F58"/>
    <w:multiLevelType w:val="multilevel"/>
    <w:tmpl w:val="41A6F200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A0F3243"/>
    <w:multiLevelType w:val="hybridMultilevel"/>
    <w:tmpl w:val="0638D8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932ED1"/>
    <w:multiLevelType w:val="multilevel"/>
    <w:tmpl w:val="96FE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66072E"/>
    <w:multiLevelType w:val="hybridMultilevel"/>
    <w:tmpl w:val="301E7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C41F1"/>
    <w:multiLevelType w:val="multilevel"/>
    <w:tmpl w:val="1BE45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6239182">
    <w:abstractNumId w:val="16"/>
  </w:num>
  <w:num w:numId="2" w16cid:durableId="1614171402">
    <w:abstractNumId w:val="6"/>
  </w:num>
  <w:num w:numId="3" w16cid:durableId="1347291791">
    <w:abstractNumId w:val="9"/>
  </w:num>
  <w:num w:numId="4" w16cid:durableId="728580511">
    <w:abstractNumId w:val="12"/>
  </w:num>
  <w:num w:numId="5" w16cid:durableId="786772602">
    <w:abstractNumId w:val="5"/>
  </w:num>
  <w:num w:numId="6" w16cid:durableId="136185327">
    <w:abstractNumId w:val="8"/>
  </w:num>
  <w:num w:numId="7" w16cid:durableId="183132672">
    <w:abstractNumId w:val="7"/>
  </w:num>
  <w:num w:numId="8" w16cid:durableId="684552414">
    <w:abstractNumId w:val="19"/>
  </w:num>
  <w:num w:numId="9" w16cid:durableId="2064712783">
    <w:abstractNumId w:val="10"/>
  </w:num>
  <w:num w:numId="10" w16cid:durableId="415171096">
    <w:abstractNumId w:val="21"/>
  </w:num>
  <w:num w:numId="11" w16cid:durableId="1849715557">
    <w:abstractNumId w:val="14"/>
  </w:num>
  <w:num w:numId="12" w16cid:durableId="1558935581">
    <w:abstractNumId w:val="17"/>
  </w:num>
  <w:num w:numId="13" w16cid:durableId="1448428359">
    <w:abstractNumId w:val="20"/>
  </w:num>
  <w:num w:numId="14" w16cid:durableId="1149399778">
    <w:abstractNumId w:val="3"/>
  </w:num>
  <w:num w:numId="15" w16cid:durableId="671688985">
    <w:abstractNumId w:val="11"/>
  </w:num>
  <w:num w:numId="16" w16cid:durableId="1636520486">
    <w:abstractNumId w:val="4"/>
  </w:num>
  <w:num w:numId="17" w16cid:durableId="1960530178">
    <w:abstractNumId w:val="18"/>
  </w:num>
  <w:num w:numId="18" w16cid:durableId="321202138">
    <w:abstractNumId w:val="15"/>
  </w:num>
  <w:num w:numId="19" w16cid:durableId="1787964541">
    <w:abstractNumId w:val="2"/>
  </w:num>
  <w:num w:numId="20" w16cid:durableId="289558092">
    <w:abstractNumId w:val="13"/>
  </w:num>
  <w:num w:numId="21" w16cid:durableId="1369717830">
    <w:abstractNumId w:val="1"/>
  </w:num>
  <w:num w:numId="22" w16cid:durableId="150786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A9"/>
    <w:rsid w:val="00065AB8"/>
    <w:rsid w:val="0007176A"/>
    <w:rsid w:val="000F651C"/>
    <w:rsid w:val="00120A12"/>
    <w:rsid w:val="00132353"/>
    <w:rsid w:val="00190F7E"/>
    <w:rsid w:val="001D3F73"/>
    <w:rsid w:val="002413CA"/>
    <w:rsid w:val="0027097B"/>
    <w:rsid w:val="00302507"/>
    <w:rsid w:val="003051DC"/>
    <w:rsid w:val="00345F60"/>
    <w:rsid w:val="003928BA"/>
    <w:rsid w:val="003B2BC8"/>
    <w:rsid w:val="003B3AAC"/>
    <w:rsid w:val="003B4BCB"/>
    <w:rsid w:val="003B506E"/>
    <w:rsid w:val="0049561D"/>
    <w:rsid w:val="0051257F"/>
    <w:rsid w:val="00552028"/>
    <w:rsid w:val="0058256F"/>
    <w:rsid w:val="005C40EF"/>
    <w:rsid w:val="005C6D3A"/>
    <w:rsid w:val="005E1E3E"/>
    <w:rsid w:val="005E3D0D"/>
    <w:rsid w:val="006F0FA8"/>
    <w:rsid w:val="006F3FB2"/>
    <w:rsid w:val="006F401F"/>
    <w:rsid w:val="007E01FC"/>
    <w:rsid w:val="008136AE"/>
    <w:rsid w:val="008576D4"/>
    <w:rsid w:val="008C17B3"/>
    <w:rsid w:val="008D2351"/>
    <w:rsid w:val="008D3991"/>
    <w:rsid w:val="009012EF"/>
    <w:rsid w:val="009D33B9"/>
    <w:rsid w:val="009E7EB9"/>
    <w:rsid w:val="009F6DFB"/>
    <w:rsid w:val="00A323A9"/>
    <w:rsid w:val="00A73869"/>
    <w:rsid w:val="00AC39A2"/>
    <w:rsid w:val="00B10869"/>
    <w:rsid w:val="00B244DD"/>
    <w:rsid w:val="00B4615B"/>
    <w:rsid w:val="00BB61BB"/>
    <w:rsid w:val="00BB788B"/>
    <w:rsid w:val="00BC71D2"/>
    <w:rsid w:val="00C07FE6"/>
    <w:rsid w:val="00C473EA"/>
    <w:rsid w:val="00C813FE"/>
    <w:rsid w:val="00CD48D1"/>
    <w:rsid w:val="00D10A7C"/>
    <w:rsid w:val="00D66F5F"/>
    <w:rsid w:val="00DA7288"/>
    <w:rsid w:val="00DC37B9"/>
    <w:rsid w:val="00E34404"/>
    <w:rsid w:val="00E739F9"/>
    <w:rsid w:val="00FD3255"/>
    <w:rsid w:val="00FD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235D"/>
  <w15:chartTrackingRefBased/>
  <w15:docId w15:val="{BF8B4078-B2C5-463F-974A-DAC1F4C3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3869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rsid w:val="008D3991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11">
    <w:name w:val="p11"/>
    <w:basedOn w:val="Normalny"/>
    <w:rsid w:val="008D3991"/>
    <w:pPr>
      <w:suppressAutoHyphens/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1442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Rogala</dc:creator>
  <cp:keywords/>
  <dc:description/>
  <cp:lastModifiedBy>Paulina Rzatkowska-Kilnar</cp:lastModifiedBy>
  <cp:revision>13</cp:revision>
  <cp:lastPrinted>2025-01-10T09:57:00Z</cp:lastPrinted>
  <dcterms:created xsi:type="dcterms:W3CDTF">2025-04-01T11:55:00Z</dcterms:created>
  <dcterms:modified xsi:type="dcterms:W3CDTF">2026-07-01T10:24:00Z</dcterms:modified>
</cp:coreProperties>
</file>