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948" w:rsidRDefault="00C73949">
      <w:pPr>
        <w:spacing w:after="0"/>
        <w:rPr>
          <w:rFonts w:ascii="Arial" w:hAnsi="Arial" w:cs="Arial"/>
          <w:b/>
          <w:bCs/>
        </w:rPr>
      </w:pPr>
      <w:r>
        <w:rPr>
          <w:noProof/>
          <w:lang w:eastAsia="pl-PL"/>
        </w:rPr>
        <w:drawing>
          <wp:inline distT="114300" distB="114300" distL="114300" distR="114300" wp14:anchorId="529FBC6D" wp14:editId="550C7C09">
            <wp:extent cx="1157554" cy="634365"/>
            <wp:effectExtent l="0" t="0" r="508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199" cy="66266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06BF9" w:rsidRDefault="00506BF9">
      <w:pPr>
        <w:spacing w:after="0"/>
        <w:rPr>
          <w:rFonts w:ascii="Arial" w:hAnsi="Arial" w:cs="Arial"/>
          <w:b/>
          <w:bCs/>
        </w:rPr>
      </w:pPr>
      <w:bookmarkStart w:id="0" w:name="_GoBack"/>
      <w:bookmarkEnd w:id="0"/>
    </w:p>
    <w:p w:rsidR="00506BF9" w:rsidRDefault="00506BF9" w:rsidP="00506BF9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KLAUZULA INFORMACYJNA DLA OSOBY, KTÓREJ DANE DOTYCZĄ</w:t>
      </w:r>
    </w:p>
    <w:p w:rsidR="00506BF9" w:rsidRPr="00593455" w:rsidRDefault="00506BF9">
      <w:pPr>
        <w:spacing w:after="0"/>
        <w:rPr>
          <w:rFonts w:ascii="Arial" w:hAnsi="Arial" w:cs="Arial"/>
          <w:b/>
          <w:bCs/>
        </w:rPr>
      </w:pPr>
    </w:p>
    <w:p w:rsidR="00C83948" w:rsidRPr="00593455" w:rsidRDefault="00EC4D02">
      <w:pPr>
        <w:tabs>
          <w:tab w:val="left" w:pos="1418"/>
        </w:tabs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ab/>
        <w:t xml:space="preserve">Zgodnie z art. </w:t>
      </w:r>
      <w:r w:rsidRPr="00593455">
        <w:rPr>
          <w:rFonts w:ascii="Arial" w:hAnsi="Arial" w:cs="Arial"/>
          <w:shd w:val="clear" w:color="auto" w:fill="FFFFFF"/>
        </w:rPr>
        <w:t xml:space="preserve">13 ust. 1 i 2 oraz art. 14 ust. 1 i 2 </w:t>
      </w:r>
      <w:r w:rsidRPr="00593455">
        <w:rPr>
          <w:rFonts w:ascii="Arial" w:hAnsi="Arial" w:cs="Arial"/>
        </w:rPr>
        <w:t>ogólnego rozporządzenia o ochronie danych osobowych z dnia 27 kwietnia 2016 r. (RODO), informuję, iż:</w:t>
      </w:r>
    </w:p>
    <w:p w:rsidR="00C83948" w:rsidRPr="00593455" w:rsidRDefault="00EC4D02">
      <w:p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 xml:space="preserve">1. Administratorem Pani/Pana i małoletniego danych osobowych jest Powiatowe Centrum Pomocy Rodzinie w Oławie z siedzibą w Oławie, przy ul. </w:t>
      </w:r>
      <w:proofErr w:type="spellStart"/>
      <w:r w:rsidRPr="00593455">
        <w:rPr>
          <w:rFonts w:ascii="Arial" w:hAnsi="Arial" w:cs="Arial"/>
        </w:rPr>
        <w:t>Kutrowskiego</w:t>
      </w:r>
      <w:proofErr w:type="spellEnd"/>
      <w:r w:rsidRPr="00593455">
        <w:rPr>
          <w:rFonts w:ascii="Arial" w:hAnsi="Arial" w:cs="Arial"/>
        </w:rPr>
        <w:t xml:space="preserve"> 31a, 55-200 Oława.</w:t>
      </w:r>
    </w:p>
    <w:p w:rsidR="00C83948" w:rsidRDefault="00EC4D02">
      <w:p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 xml:space="preserve">2. Inspektorem ochrony danych jest Pani Katarzyna Bala-Antczak. W razie jakichkolwiek wątpliwości związanych z przetwarzaniem dotyczących Pani/Pana danych, kontakt z Inspektorem jest możliwy pod adresem: </w:t>
      </w:r>
      <w:hyperlink r:id="rId8" w:history="1">
        <w:r w:rsidR="00062F53" w:rsidRPr="006F0EC3">
          <w:rPr>
            <w:rStyle w:val="Hipercze"/>
            <w:rFonts w:ascii="Arial" w:hAnsi="Arial" w:cs="Arial"/>
          </w:rPr>
          <w:t>biuro@abi-kancelaria.pl</w:t>
        </w:r>
      </w:hyperlink>
      <w:r w:rsidRPr="00593455">
        <w:rPr>
          <w:rFonts w:ascii="Arial" w:hAnsi="Arial" w:cs="Arial"/>
        </w:rPr>
        <w:t>.</w:t>
      </w:r>
    </w:p>
    <w:p w:rsidR="00C83948" w:rsidRDefault="00EC4D02">
      <w:pPr>
        <w:spacing w:after="0"/>
        <w:rPr>
          <w:rFonts w:ascii="Arial" w:hAnsi="Arial" w:cs="Arial"/>
          <w:b/>
        </w:rPr>
      </w:pPr>
      <w:r w:rsidRPr="00593455">
        <w:rPr>
          <w:rFonts w:ascii="Arial" w:hAnsi="Arial" w:cs="Arial"/>
          <w:b/>
        </w:rPr>
        <w:t>3. Pani/Pana i małoletniego dane osobowe przetwarzane będą w celu dokonania wpisu do ewidencji małoletnich za pomocą systemu teleinformatycznego na podstawie art.25a i 25b ustawy z dnia 12 marca 2022 r. o pomocy obywatelom Ukrainy w związku z konfliktem zbrojnym na terytorium tego państwa oraz art. 6 ust 1 lit. a, c, d, e RODO z dnia 27 kwietnia 2016 r. nr 629/2016 a ich przetwarzanie jest niezbędne do wypełnienia obowiązku prawnego ciążącego na Administratorze oraz wykonania zadania leżącego w interesie publicznym lub w ramach sprawowania władzy publicznej powierzonej Administratorowi na podstawie art. 6 ust. 1 lit. c oraz lit. e RODO.</w:t>
      </w:r>
    </w:p>
    <w:p w:rsidR="00C83948" w:rsidRPr="00593455" w:rsidRDefault="00EC4D02">
      <w:p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>4. Pani/Pana i małoletniego dane osobowe mogą być udostępniane podmiotom do tego uprawnionym na podstawie przepisów prawa:</w:t>
      </w:r>
    </w:p>
    <w:p w:rsidR="00C83948" w:rsidRPr="00593455" w:rsidRDefault="00EC4D02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>konsulom Ukrainy,</w:t>
      </w:r>
    </w:p>
    <w:p w:rsidR="00C83948" w:rsidRPr="00593455" w:rsidRDefault="00EC4D02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>wojewodzie właściwemu dla miejsca pobytu małoletniego, w celu sprawowania kontroli nad realizacją zadań powiatowych centrów pomocy rodzinie,</w:t>
      </w:r>
    </w:p>
    <w:p w:rsidR="00C83948" w:rsidRPr="00593455" w:rsidRDefault="00EC4D02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>ministrowi właściwemu do spraw rodziny,</w:t>
      </w:r>
    </w:p>
    <w:p w:rsidR="00C83948" w:rsidRPr="00593455" w:rsidRDefault="00EC4D02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>powiatowym centrom pomocy rodzinie,</w:t>
      </w:r>
    </w:p>
    <w:p w:rsidR="00C83948" w:rsidRPr="00593455" w:rsidRDefault="00EC4D02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>organom właściwym w rozumieniu ustawy z dnia 28 listopada 2003 r. o świadczeniach rodzinnych, za pośrednictwem ministra właściwego do spraw rodziny,</w:t>
      </w:r>
    </w:p>
    <w:p w:rsidR="00C83948" w:rsidRPr="00593455" w:rsidRDefault="00EC4D02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>Zakładowi Ubezpieczeń Społecznych,</w:t>
      </w:r>
    </w:p>
    <w:p w:rsidR="00C83948" w:rsidRPr="00593455" w:rsidRDefault="00593455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C4D02" w:rsidRPr="00593455">
        <w:rPr>
          <w:rFonts w:ascii="Arial" w:hAnsi="Arial" w:cs="Arial"/>
        </w:rPr>
        <w:t>ądom,</w:t>
      </w:r>
    </w:p>
    <w:p w:rsidR="00C83948" w:rsidRPr="00593455" w:rsidRDefault="00EC4D02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>prokuraturom,</w:t>
      </w:r>
    </w:p>
    <w:p w:rsidR="00062F53" w:rsidRPr="0001559B" w:rsidRDefault="00EC4D02" w:rsidP="00062F53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>jednostce podległej ministrowi właściwemu do spraw zdrowia właściwej w zakresie systemów informacyjnych ochrony zdrowia.</w:t>
      </w:r>
    </w:p>
    <w:p w:rsidR="00C83948" w:rsidRPr="00593455" w:rsidRDefault="00EC4D02">
      <w:p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>5. Pani/Pana dane osobowe nie będą przekazywane do państwa trzeciego</w:t>
      </w:r>
      <w:r w:rsidR="00794F7D" w:rsidRPr="00593455">
        <w:rPr>
          <w:rFonts w:ascii="Arial" w:hAnsi="Arial" w:cs="Arial"/>
        </w:rPr>
        <w:t>.</w:t>
      </w:r>
    </w:p>
    <w:p w:rsidR="00C83948" w:rsidRDefault="00EC4D02">
      <w:p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>Pani/Pana dane osobowe będą przechowywane przez PCPR w Oławie w okresie wskazanym   w Jednolitym Rzeczowym Wykazie Akt.</w:t>
      </w:r>
    </w:p>
    <w:p w:rsidR="00062F53" w:rsidRDefault="00EC4D02">
      <w:p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>6. Przysługuje Pani/Panu prawo dostępu do treści swoich danych oraz prawo ich sprostowania, usunięcia, ograniczenia przetwarzania, prawo do przenoszenia danych, prawo wniesienia sprzeciwu.</w:t>
      </w:r>
    </w:p>
    <w:p w:rsidR="00C83948" w:rsidRDefault="00EC4D02">
      <w:p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>7. Jeśli uzna Pani/Pan, iż przetwarzanie danych osobowych Pani/Pana dotyczących narusza przepisy RODO, przysługuje Pani/Panu prawo wniesienia skargi do Prezesa Urzędu Ochrony Danych Osobowych.</w:t>
      </w:r>
    </w:p>
    <w:p w:rsidR="00C83948" w:rsidRDefault="00EC4D02">
      <w:pPr>
        <w:spacing w:after="0"/>
        <w:rPr>
          <w:rFonts w:ascii="Arial" w:hAnsi="Arial" w:cs="Arial"/>
        </w:rPr>
      </w:pPr>
      <w:r w:rsidRPr="00593455">
        <w:rPr>
          <w:rFonts w:ascii="Arial" w:hAnsi="Arial" w:cs="Arial"/>
        </w:rPr>
        <w:t xml:space="preserve">8. Podanie przez Panią/Pana danych osobowych jest wymogiem ustawowym. W razie niepodania danych osobowych, dane zostaną pozyskane z urzędu. </w:t>
      </w:r>
    </w:p>
    <w:p w:rsidR="00C83948" w:rsidRDefault="00EC4D02" w:rsidP="00593455">
      <w:pPr>
        <w:tabs>
          <w:tab w:val="left" w:pos="1418"/>
        </w:tabs>
        <w:spacing w:after="0"/>
        <w:ind w:firstLine="851"/>
        <w:rPr>
          <w:rFonts w:ascii="Arial" w:hAnsi="Arial" w:cs="Arial"/>
        </w:rPr>
      </w:pPr>
      <w:r w:rsidRPr="00593455">
        <w:rPr>
          <w:rFonts w:ascii="Arial" w:hAnsi="Arial" w:cs="Arial"/>
        </w:rPr>
        <w:t>Zgodnie z art. 21 ust. 4 RODO informuję, iż przysługuje Pani/Panu prawo wniesienia sprzeciwu wobec przetwarzania dotyczących Pani/Panu danych osobowych. Sprzeciw należy złożyć inspektorowi ochrony danych, którego dane kontaktowe wskazane są w pkt 2. Zgodnie z art. 21 ust. 1 RODO, składając sprzeciw, należy wskazać jego przyczyny związane z Pani/Pana szczególną sytuacją.</w:t>
      </w:r>
    </w:p>
    <w:p w:rsidR="00C83948" w:rsidRPr="00593455" w:rsidRDefault="00C83948">
      <w:pPr>
        <w:tabs>
          <w:tab w:val="left" w:pos="1418"/>
        </w:tabs>
        <w:spacing w:after="0"/>
        <w:rPr>
          <w:rFonts w:ascii="Arial" w:hAnsi="Arial" w:cs="Arial"/>
        </w:rPr>
      </w:pPr>
    </w:p>
    <w:p w:rsidR="00C83948" w:rsidRPr="00593455" w:rsidRDefault="00C83948"/>
    <w:p w:rsidR="00593455" w:rsidRPr="00593455" w:rsidRDefault="00593455"/>
    <w:sectPr w:rsidR="00593455" w:rsidRPr="00593455" w:rsidSect="00C73949">
      <w:headerReference w:type="first" r:id="rId9"/>
      <w:pgSz w:w="11906" w:h="16838"/>
      <w:pgMar w:top="426" w:right="1417" w:bottom="1417" w:left="1417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E6D" w:rsidRDefault="00CD2E6D">
      <w:pPr>
        <w:spacing w:line="240" w:lineRule="auto"/>
      </w:pPr>
      <w:r>
        <w:separator/>
      </w:r>
    </w:p>
  </w:endnote>
  <w:endnote w:type="continuationSeparator" w:id="0">
    <w:p w:rsidR="00CD2E6D" w:rsidRDefault="00CD2E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E6D" w:rsidRDefault="00CD2E6D">
      <w:pPr>
        <w:spacing w:after="0"/>
      </w:pPr>
      <w:r>
        <w:separator/>
      </w:r>
    </w:p>
  </w:footnote>
  <w:footnote w:type="continuationSeparator" w:id="0">
    <w:p w:rsidR="00CD2E6D" w:rsidRDefault="00CD2E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948" w:rsidRDefault="00EC4D02">
    <w:pPr>
      <w:pStyle w:val="Nagwek"/>
    </w:pPr>
    <w:r>
      <w:rPr>
        <w:lang w:eastAsia="pl-PL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862A47"/>
    <w:multiLevelType w:val="multilevel"/>
    <w:tmpl w:val="73862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E7E"/>
    <w:rsid w:val="0001559B"/>
    <w:rsid w:val="00015E2D"/>
    <w:rsid w:val="00062F53"/>
    <w:rsid w:val="001166AE"/>
    <w:rsid w:val="00152E7E"/>
    <w:rsid w:val="00194611"/>
    <w:rsid w:val="001A4C8C"/>
    <w:rsid w:val="002E5D0A"/>
    <w:rsid w:val="00502E70"/>
    <w:rsid w:val="00506BF9"/>
    <w:rsid w:val="00534A91"/>
    <w:rsid w:val="0057515C"/>
    <w:rsid w:val="00593455"/>
    <w:rsid w:val="006D6975"/>
    <w:rsid w:val="00794F7D"/>
    <w:rsid w:val="00870C3D"/>
    <w:rsid w:val="008960DA"/>
    <w:rsid w:val="008E424E"/>
    <w:rsid w:val="00915811"/>
    <w:rsid w:val="0099229F"/>
    <w:rsid w:val="00AC07A5"/>
    <w:rsid w:val="00BC7068"/>
    <w:rsid w:val="00C00FC4"/>
    <w:rsid w:val="00C27E12"/>
    <w:rsid w:val="00C33D5F"/>
    <w:rsid w:val="00C73949"/>
    <w:rsid w:val="00C83948"/>
    <w:rsid w:val="00CD2E6D"/>
    <w:rsid w:val="00E91F35"/>
    <w:rsid w:val="00EC4D02"/>
    <w:rsid w:val="00EE1B98"/>
    <w:rsid w:val="00F02B29"/>
    <w:rsid w:val="00F1781F"/>
    <w:rsid w:val="740A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FE4EC7-BE8A-4CE5-91EC-4F412E1A7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tabs>
        <w:tab w:val="left" w:pos="2130"/>
      </w:tabs>
      <w:suppressAutoHyphens/>
      <w:spacing w:after="160" w:line="252" w:lineRule="auto"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paragraph" w:styleId="Nagwek">
    <w:name w:val="header"/>
    <w:basedOn w:val="Normalny"/>
    <w:next w:val="Tekstpodstawowy"/>
    <w:link w:val="NagwekZnak"/>
    <w:pPr>
      <w:tabs>
        <w:tab w:val="clear" w:pos="2130"/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rFonts w:ascii="Calibri" w:eastAsia="Calibri" w:hAnsi="Calibri" w:cs="Times New Roman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2F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abi-kancelar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439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Ciechanowska</dc:creator>
  <cp:lastModifiedBy>Bożena Ciechanowska</cp:lastModifiedBy>
  <cp:revision>11</cp:revision>
  <cp:lastPrinted>2022-04-26T08:05:00Z</cp:lastPrinted>
  <dcterms:created xsi:type="dcterms:W3CDTF">2022-04-22T08:47:00Z</dcterms:created>
  <dcterms:modified xsi:type="dcterms:W3CDTF">2022-04-26T08:25:00Z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1045-11.2.0.11042</vt:lpwstr>
  </property>
  <property fmtid="{D5CDD505-2E9C-101B-9397-08002B2CF9AE}" pid="3" name="ICV">
    <vt:lpwstr>B380810F48874D22871373BDD0147449</vt:lpwstr>
  </property>
</Properties>
</file>